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CA4" w:rsidRDefault="00CB4CA4" w:rsidP="00AC2BFA">
      <w:pPr>
        <w:spacing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Toc7"/>
      <w:r>
        <w:rPr>
          <w:rFonts w:ascii="Times New Roman" w:hAnsi="Times New Roman"/>
          <w:b/>
          <w:i/>
          <w:sz w:val="28"/>
          <w:szCs w:val="28"/>
        </w:rPr>
        <w:t>На правах рукописи</w:t>
      </w:r>
    </w:p>
    <w:p w:rsidR="00CB4CA4" w:rsidRDefault="00CB4CA4" w:rsidP="00AC2BFA">
      <w:pPr>
        <w:spacing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CB4CA4" w:rsidRDefault="00CB4CA4" w:rsidP="00AC2BF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Минобрнауки Российской Федерации</w:t>
      </w:r>
    </w:p>
    <w:p w:rsidR="00CB4CA4" w:rsidRDefault="00CB4CA4" w:rsidP="00AC2BF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Бузулукский гуманитарно-технологический институт (филиал)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федерального государственного бюджетного образовательного учреждения высшего образования</w:t>
      </w:r>
    </w:p>
    <w:p w:rsidR="00CB4CA4" w:rsidRDefault="00CB4CA4" w:rsidP="00AC2BFA">
      <w:pPr>
        <w:pStyle w:val="ReportHead"/>
        <w:tabs>
          <w:tab w:val="center" w:pos="5173"/>
          <w:tab w:val="right" w:pos="9638"/>
        </w:tabs>
        <w:suppressAutoHyphens/>
        <w:ind w:firstLine="709"/>
        <w:jc w:val="left"/>
        <w:rPr>
          <w:b/>
          <w:szCs w:val="28"/>
        </w:rPr>
      </w:pPr>
      <w:r>
        <w:rPr>
          <w:szCs w:val="28"/>
        </w:rPr>
        <w:tab/>
      </w:r>
      <w:r w:rsidR="0023560A">
        <w:t>«Оренбургский государственный университет имени В.А. Бондаренко»</w:t>
      </w:r>
      <w:r>
        <w:rPr>
          <w:b/>
          <w:szCs w:val="28"/>
        </w:rPr>
        <w:tab/>
      </w:r>
    </w:p>
    <w:p w:rsidR="00CB4CA4" w:rsidRDefault="00CB4CA4" w:rsidP="00AC2BFA">
      <w:pPr>
        <w:pStyle w:val="ReportHead"/>
        <w:suppressAutoHyphens/>
        <w:ind w:firstLine="709"/>
        <w:rPr>
          <w:b/>
          <w:szCs w:val="28"/>
        </w:rPr>
      </w:pPr>
    </w:p>
    <w:p w:rsidR="00CB4CA4" w:rsidRDefault="00CB4CA4" w:rsidP="00AC2BFA">
      <w:pPr>
        <w:suppressLineNumbers/>
        <w:spacing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</w:rPr>
        <w:t xml:space="preserve">Кафедра </w:t>
      </w:r>
      <w:r>
        <w:rPr>
          <w:rFonts w:ascii="Times New Roman" w:hAnsi="Times New Roman"/>
          <w:noProof/>
          <w:sz w:val="28"/>
          <w:szCs w:val="28"/>
        </w:rPr>
        <w:t>финансов и кредита</w:t>
      </w:r>
    </w:p>
    <w:p w:rsidR="00AC2BFA" w:rsidRDefault="00AC2BFA" w:rsidP="00AC2BFA">
      <w:pPr>
        <w:suppressLineNumbers/>
        <w:spacing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5143"/>
      </w:tblGrid>
      <w:tr w:rsidR="00CB4CA4">
        <w:tc>
          <w:tcPr>
            <w:tcW w:w="5143" w:type="dxa"/>
          </w:tcPr>
          <w:p w:rsidR="00CB4CA4" w:rsidRDefault="00CB4CA4" w:rsidP="00AC2BF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caps/>
                <w:noProof/>
                <w:sz w:val="28"/>
                <w:szCs w:val="28"/>
              </w:rPr>
            </w:pPr>
          </w:p>
        </w:tc>
      </w:tr>
    </w:tbl>
    <w:p w:rsidR="00CB4CA4" w:rsidRDefault="00CB4CA4" w:rsidP="00AC2BF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</w:t>
      </w:r>
    </w:p>
    <w:p w:rsidR="00CB4CA4" w:rsidRDefault="00CB4CA4" w:rsidP="00AC2BFA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B4CA4" w:rsidRPr="00CB4CA4" w:rsidRDefault="00CB4CA4" w:rsidP="00AC2BFA">
      <w:pPr>
        <w:pStyle w:val="ReportHead"/>
        <w:suppressAutoHyphens/>
        <w:rPr>
          <w:i/>
        </w:rPr>
      </w:pPr>
      <w:r w:rsidRPr="00CB4CA4">
        <w:rPr>
          <w:i/>
        </w:rPr>
        <w:t>«Б1.Д.В.10 Основы научно-исследовательской работы»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rFonts w:eastAsiaTheme="minorHAnsi"/>
          <w:szCs w:val="28"/>
        </w:rPr>
      </w:pPr>
      <w:r>
        <w:rPr>
          <w:szCs w:val="28"/>
        </w:rPr>
        <w:t>Уровень высшего образования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БАКАЛАВРИАТ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Направление подготовки</w:t>
      </w:r>
    </w:p>
    <w:p w:rsidR="00CB4CA4" w:rsidRDefault="00CB4CA4" w:rsidP="00AC2BFA">
      <w:pPr>
        <w:pStyle w:val="ReportHead"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>38.03.01 Экономика</w:t>
      </w:r>
    </w:p>
    <w:p w:rsidR="00CB4CA4" w:rsidRDefault="00CB4CA4" w:rsidP="00AC2BFA">
      <w:pPr>
        <w:pStyle w:val="ReportHead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>(код и наименование направления подготовки)</w:t>
      </w:r>
    </w:p>
    <w:p w:rsidR="00D7045E" w:rsidRDefault="00D7045E" w:rsidP="00D7045E">
      <w:pPr>
        <w:pStyle w:val="ReportHead"/>
        <w:keepNext/>
        <w:suppressAutoHyphens/>
        <w:rPr>
          <w:i/>
          <w:szCs w:val="28"/>
          <w:u w:val="single"/>
        </w:rPr>
      </w:pPr>
      <w:r>
        <w:rPr>
          <w:i/>
          <w:szCs w:val="28"/>
          <w:u w:val="single"/>
        </w:rPr>
        <w:t xml:space="preserve">Финансы государства и бизнеса </w:t>
      </w:r>
    </w:p>
    <w:p w:rsidR="00CB4CA4" w:rsidRDefault="00CB4CA4" w:rsidP="00AC2BFA">
      <w:pPr>
        <w:pStyle w:val="ReportHead"/>
        <w:suppressAutoHyphens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D7045E" w:rsidRDefault="00D7045E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Квалификация</w:t>
      </w:r>
    </w:p>
    <w:p w:rsidR="00CB4CA4" w:rsidRDefault="00CB4CA4" w:rsidP="00AC2BFA">
      <w:pPr>
        <w:pStyle w:val="ReportHead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D7045E" w:rsidRDefault="00D7045E" w:rsidP="00AC2BFA">
      <w:pPr>
        <w:pStyle w:val="ReportHead"/>
        <w:suppressAutoHyphens/>
        <w:ind w:firstLine="709"/>
        <w:rPr>
          <w:i/>
          <w:szCs w:val="28"/>
          <w:u w:val="single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  <w:r>
        <w:rPr>
          <w:szCs w:val="28"/>
        </w:rPr>
        <w:t>Форма обучения</w:t>
      </w:r>
    </w:p>
    <w:p w:rsidR="00CB4CA4" w:rsidRDefault="00CB4CA4" w:rsidP="00AC2BFA">
      <w:pPr>
        <w:pStyle w:val="ReportHead"/>
        <w:suppressAutoHyphens/>
        <w:ind w:firstLine="709"/>
        <w:rPr>
          <w:i/>
          <w:szCs w:val="28"/>
          <w:u w:val="single"/>
        </w:rPr>
      </w:pPr>
      <w:r>
        <w:rPr>
          <w:i/>
          <w:szCs w:val="28"/>
          <w:u w:val="single"/>
        </w:rPr>
        <w:t>Очная</w:t>
      </w: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jc w:val="both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jc w:val="both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pStyle w:val="ReportHead"/>
        <w:suppressAutoHyphens/>
        <w:ind w:firstLine="709"/>
        <w:rPr>
          <w:szCs w:val="28"/>
        </w:rPr>
      </w:pPr>
    </w:p>
    <w:p w:rsidR="00CB4CA4" w:rsidRDefault="00CB4CA4" w:rsidP="00AC2BFA">
      <w:pPr>
        <w:suppressAutoHyphens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набора 202</w:t>
      </w:r>
      <w:r w:rsidR="0023560A">
        <w:rPr>
          <w:rFonts w:ascii="Times New Roman" w:hAnsi="Times New Roman"/>
          <w:sz w:val="28"/>
          <w:szCs w:val="28"/>
        </w:rPr>
        <w:t>6</w:t>
      </w:r>
      <w:bookmarkStart w:id="1" w:name="_GoBack"/>
      <w:bookmarkEnd w:id="1"/>
    </w:p>
    <w:p w:rsidR="00CB4CA4" w:rsidRDefault="00CB4CA4" w:rsidP="00D7045E">
      <w:pPr>
        <w:suppressAutoHyphens/>
        <w:jc w:val="center"/>
        <w:rPr>
          <w:rFonts w:ascii="Times New Roman" w:hAnsi="Times New Roman"/>
          <w:sz w:val="28"/>
          <w:szCs w:val="28"/>
        </w:rPr>
      </w:pPr>
    </w:p>
    <w:p w:rsidR="00CB4CA4" w:rsidRDefault="00D7045E" w:rsidP="00CB4CA4">
      <w:pPr>
        <w:suppressLineNumbers/>
        <w:jc w:val="both"/>
        <w:rPr>
          <w:rFonts w:ascii="Times New Roman" w:hAnsi="Times New Roman"/>
          <w:sz w:val="24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119495" cy="30227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t="14537" r="26344" b="47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022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CA4" w:rsidRDefault="00CB4CA4" w:rsidP="00CB4CA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AC2BFA" w:rsidRDefault="00AC2BFA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AC2BFA" w:rsidRDefault="00AC2BFA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sz w:val="28"/>
          <w:szCs w:val="28"/>
        </w:rPr>
      </w:pPr>
    </w:p>
    <w:p w:rsidR="00CB4CA4" w:rsidRDefault="00CB4CA4" w:rsidP="00CB4CA4">
      <w:pPr>
        <w:spacing w:after="200"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>
        <w:rPr>
          <w:rFonts w:ascii="Times New Roman" w:hAnsi="Times New Roman"/>
          <w:iCs/>
          <w:sz w:val="28"/>
          <w:szCs w:val="28"/>
        </w:rPr>
        <w:t>Основы научно-исследовательской работы</w:t>
      </w:r>
    </w:p>
    <w:p w:rsidR="00462194" w:rsidRDefault="00CB4CA4" w:rsidP="00CB4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462194" w:rsidRPr="00DD5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07CA7" w:rsidRPr="00DD53CA" w:rsidRDefault="00507CA7" w:rsidP="00BE1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9464"/>
        <w:gridCol w:w="709"/>
      </w:tblGrid>
      <w:tr w:rsidR="00462194" w:rsidRPr="00DD53CA" w:rsidTr="00507CA7">
        <w:tc>
          <w:tcPr>
            <w:tcW w:w="9464" w:type="dxa"/>
          </w:tcPr>
          <w:p w:rsidR="00462194" w:rsidRPr="00DD53CA" w:rsidRDefault="00462194" w:rsidP="00BE1C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Основные положения………………………...………………</w:t>
            </w:r>
            <w:r w:rsidR="00507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</w:t>
            </w:r>
            <w:r w:rsidR="008722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</w:tcPr>
          <w:p w:rsidR="00462194" w:rsidRPr="00DD53CA" w:rsidRDefault="00462194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Методические рекомендации по освоению дисциплины………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 Методические рекомендации к лекционным занятиям.…………………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Методические рекомендации к практическим занятиям..………………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Методические рекомендации по организации самостоятельной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…...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D1A8D" w:rsidRPr="00DD53CA" w:rsidTr="00507CA7">
        <w:tc>
          <w:tcPr>
            <w:tcW w:w="9464" w:type="dxa"/>
          </w:tcPr>
          <w:p w:rsidR="009D1A8D" w:rsidRPr="00DD53CA" w:rsidRDefault="00872228" w:rsidP="00872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Методические рекомендации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подготовке докладов и выступлений…..…</w:t>
            </w:r>
          </w:p>
        </w:tc>
        <w:tc>
          <w:tcPr>
            <w:tcW w:w="709" w:type="dxa"/>
          </w:tcPr>
          <w:p w:rsidR="009D1A8D" w:rsidRPr="00DD53CA" w:rsidRDefault="00872228" w:rsidP="00BE1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F48" w:rsidRPr="00DD53CA" w:rsidRDefault="00404F48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Основные положения</w:t>
      </w:r>
    </w:p>
    <w:p w:rsidR="00462194" w:rsidRPr="00DD53CA" w:rsidRDefault="00462194" w:rsidP="00BE1C9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E36BA5" w:rsidRDefault="00462194" w:rsidP="00BE1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Calibri" w:hAnsi="Times New Roman" w:cs="Times New Roman"/>
          <w:b/>
          <w:sz w:val="28"/>
          <w:szCs w:val="28"/>
        </w:rPr>
        <w:t>Цель освоения дисциплины</w:t>
      </w:r>
      <w:r w:rsidRPr="00E36BA5">
        <w:rPr>
          <w:rFonts w:ascii="Times New Roman" w:eastAsia="Calibri" w:hAnsi="Times New Roman" w:cs="Times New Roman"/>
          <w:sz w:val="28"/>
          <w:szCs w:val="28"/>
        </w:rPr>
        <w:t xml:space="preserve">: формирование знаний о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методологии и методах научных исследований,</w:t>
      </w:r>
      <w:r w:rsidRPr="00E36BA5">
        <w:rPr>
          <w:rFonts w:ascii="Times New Roman" w:eastAsia="Calibri" w:hAnsi="Times New Roman" w:cs="Times New Roman"/>
          <w:sz w:val="28"/>
          <w:szCs w:val="28"/>
        </w:rPr>
        <w:t xml:space="preserve"> технологии организации НИРС, умения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самостоятельной научно-исследовательской работы, овладение навыками </w:t>
      </w:r>
      <w:r w:rsidRPr="00E36BA5">
        <w:rPr>
          <w:rFonts w:ascii="Times New Roman" w:eastAsia="Calibri" w:hAnsi="Times New Roman" w:cs="Times New Roman"/>
          <w:sz w:val="28"/>
          <w:szCs w:val="28"/>
        </w:rPr>
        <w:t>сбора, анализа и обработки данных, необходимых для решения аналитических и исследовательских профессиональных задач в области финансов и кредита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E36BA5">
        <w:rPr>
          <w:rFonts w:ascii="Times New Roman" w:eastAsia="Calibri" w:hAnsi="Times New Roman" w:cs="Times New Roman"/>
          <w:sz w:val="28"/>
          <w:szCs w:val="28"/>
        </w:rPr>
        <w:t>использованием современных технических средств и информационных технологий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 w:rsidRPr="00E36BA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теоретических основ и методологии научных исследований;   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основ организации научно-исследовательской работы в вузе;</w:t>
      </w:r>
    </w:p>
    <w:p w:rsidR="00462194" w:rsidRPr="00E36BA5" w:rsidRDefault="00462194" w:rsidP="00BE1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умений и навыков самостоятельного поиска, сбора, систематизации, анализа, обработки данных с </w:t>
      </w:r>
      <w:r w:rsidRPr="00E36BA5">
        <w:rPr>
          <w:rFonts w:ascii="Times New Roman" w:eastAsia="Calibri" w:hAnsi="Times New Roman" w:cs="Times New Roman"/>
          <w:sz w:val="28"/>
          <w:szCs w:val="28"/>
        </w:rPr>
        <w:t>использованием современных технических средств и информационных технологий;</w:t>
      </w:r>
    </w:p>
    <w:p w:rsidR="00462194" w:rsidRPr="00E36BA5" w:rsidRDefault="00462194" w:rsidP="00BE1C9C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умений и навыков подготовки, оформления и защиты разнообразных видов НИР студента. </w:t>
      </w:r>
    </w:p>
    <w:p w:rsidR="004D71A1" w:rsidRPr="004D71A1" w:rsidRDefault="00462194" w:rsidP="00BE1C9C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E36BA5">
        <w:rPr>
          <w:sz w:val="28"/>
          <w:szCs w:val="28"/>
        </w:rPr>
        <w:t xml:space="preserve">Дисциплина относится к </w:t>
      </w:r>
      <w:r w:rsidR="004D71A1" w:rsidRPr="004D71A1">
        <w:rPr>
          <w:sz w:val="28"/>
          <w:szCs w:val="28"/>
        </w:rPr>
        <w:t>обязательным дисциплинам (модулям) вариативной части блока Д «Дисциплины (модули)».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Процесс изучения дисциплины направлен на формирование профессиональной  компетенции  ПК-3.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Общая трудоемкость дисциплины составляет 3 зачетных единицы (108 академических часов). Образовательная деятельность по учебной дисциплине проводится в форме контактной и самостоятельной работы. Контактная и самостоятельная работа осуществляется студентом в соответствии с учебным планом и рабочей программой дисциплины.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Контактная работа включает в себя: лекции; практические занятия; промежуточную аттестацию по дисциплине.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Основной формой преподавания дисциплины являются лекции, на которых преподавателем излагается основное содержание теоретического курса дисциплины. Структура лекционного курса включает два раздела, которые в определенной логической последовательности раскрывают теоретические и практические аспекты банковской деятельности и ее правовые основы, а также операции коммерческих банков.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Практические занятия – также один из основных видов учебной деятельности студента, обеспечивающий связь теории и практики, содействующий выработке у студентов умений и навыков применения знаний, полученных на лекции и в ходе самостоятельной работы. Тематика практических занятий охватывает всё содержание лекционного курса, но сформулирована более детально с тем, чтобы конкретизировать содержание лекционного материала. Как правило, на практических занятиях осуществляется текущий контроль успеваемости студентов, который включает в себя оценку усвоение теоретического материала путем опроса студентов, </w:t>
      </w:r>
      <w:r w:rsidRPr="004D71A1">
        <w:rPr>
          <w:sz w:val="28"/>
          <w:szCs w:val="28"/>
        </w:rPr>
        <w:lastRenderedPageBreak/>
        <w:t xml:space="preserve">письменных работ, тестирования, решения практических ситуаций, обсуждение дискуссионных вопросов и других.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Составной частью текущего контроля успеваемости по дисциплине является контроль посещаемости студентом всех видов занятий. Пропущенные студентами занятия не зависимо от причины, должны быть обязательно отработаны в устной или письменной форме.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Рубежный контроль проводится на практическом занятии.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Промежуточная аттестация по дисциплине «Основы научно-исследовательской работы» проводится в форме зачета.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Важнейшим условием высокого качества подготовки экономиста является активная самостоятельная познавательная деятельность студентов. Именно в процессе самостоятельного труда наиболее успешно осуществляются изучение, осмысление и запоминание учебного материала. Самостоятельная работа рассматривается как учебная деятельность, в ходе которой осуществляются все виды активной познавательной и научной деятельности студента. При этом преподаватель осуществляет руководство и контроль, а студент выполняет эту деятельность самостоятельно.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Самостоятельная работа предполагает активное, творческое участие студента и включает следующие виды самостоятельной деятельности: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-  самостоятельную проработку конспектов лекций, подготовленных преподавателем и отражающих ключевые аспекты изучаемой темы; 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   самостоятельную проработку учебного материала по печатным, электронным и другим источникам, другой литературы по исследуемой теме;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-  организацию коллективного обсуждения дискуссионных вопросов;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решение практических задач;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подготовку к рубежному контролю;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- подготовку к промежуточной аттестации по дисциплине.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Основной частью самостоятельной работы студента является его систематическая подготовка к практическим занятиям. Студенты должны быть нацелены на важность качественной подготовки к таким занятиям. При подготовке к практическим занятиям студенты должны освоить вначале теоретический материал по новой теме занятия, с тем чтобы использовать эти знания при выполнении практико-ориентированных заданий и решении практических ситуаций.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При изучении дисциплины часть материала студенты должны проработать самостоятельно. Студенту необходимо регулярно осуществлять повторение пройденного материала, проверяя свои знания, умения и навыки по контрольным вопросам. Организованная таким образом самостоятельная работа будет способствовать активизации познавательной деятельности обучающихся, успешному закреплению полученных знаний, развитию творческой активности будущих выпускников, способности к саморазвитию. 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 xml:space="preserve">Студентам рекомендуется разобраться в рекомендуемой литературе и письменно изложить кратко и доступно для себя основное содержание материала. Преподаватель проверяет качество усвоения самостоятельно </w:t>
      </w:r>
      <w:r w:rsidRPr="004D71A1">
        <w:rPr>
          <w:sz w:val="28"/>
          <w:szCs w:val="28"/>
        </w:rPr>
        <w:lastRenderedPageBreak/>
        <w:t xml:space="preserve">проработанных вопросов на практических занятиях в устной или письменной форме, в процессе индивидуальной или групповой работы, на рубежном контроле, во время промежуточной аттестации. </w:t>
      </w:r>
    </w:p>
    <w:p w:rsidR="004D71A1" w:rsidRPr="004D71A1" w:rsidRDefault="004D71A1" w:rsidP="00BE1C9C">
      <w:pPr>
        <w:pStyle w:val="a3"/>
        <w:ind w:firstLine="709"/>
        <w:jc w:val="both"/>
        <w:rPr>
          <w:sz w:val="28"/>
          <w:szCs w:val="28"/>
        </w:rPr>
      </w:pPr>
      <w:r w:rsidRPr="004D71A1">
        <w:rPr>
          <w:sz w:val="28"/>
          <w:szCs w:val="28"/>
        </w:rPr>
        <w:t>Предусматриваются также групповые и индивидуальные консультации, которые проводятся по мере необходимости для дополнительного разъяснения трудных вопросов дисциплины, выполнению отдельных видов самостоятельной работы обучающегося, подготовки к практическим и лекционным занятиям, ликвидации задолженностей по дисциплине в свободное от учебных занятий время по графику консультаций.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 Методические рекомендации по освоению дисциплины</w:t>
      </w: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образовательного процесса регламентируется учебным планом и расписанием учебных занятий. </w:t>
      </w: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Приступая к изучению дисциплины, студенту необходимо внимательно ознакомиться со структурой, содержанием, тематическим планом занятий, списком рекомендованной литературы. Самостоятельная работа студента предполагает работу с научной и учебной литературой. Уровень и глубина усвоения дисциплины зависят от активной и систематической работы на лекциях, использования рекомендованного учебно-методического обеспечения, выполнения предусмотренных заданий. При изучении дисциплины студенты изучают рекомендованную научно-практическую и учебную литературу, выполняют задания, предусмотренные для самостоятельной работы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практике профессиональной подготовки используется лекционно-семинарская система, которая  рассчитана на то, что студенты  высшего образования уже имеют навыки учебной деятельности и способны к самостоятельному поиску и усвоению знаний. Основными формами организации обучения являются: лекции; практические занятия и семинары, на которых студенты выступают с докладами, участвуют в обсуждении вопросов изучаемой темы, решают задачи, выполняют тестовые задания, контрольные письменные работы;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получают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проходят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рубежный контроль,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сдают зачет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образовательные технологии реализуются путем активизации самостоятельной работы студентов в информационной образовательной среде.</w:t>
      </w:r>
    </w:p>
    <w:p w:rsidR="00462194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2.1 Методические рекомендации к лекционным занятиям</w:t>
      </w:r>
    </w:p>
    <w:p w:rsidR="00462194" w:rsidRPr="00DD53CA" w:rsidRDefault="00462194" w:rsidP="00BE1C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Лекционный курс предполагает систематизированное изложение основных вопросов учебного плана.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лекции лектор знакомит студентов, применительно к какому базовому учебнику (учебникам, учебным пособиям) будет прочитан курс.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Лекционный курс дает наибольший объем информации и обеспечивает более глубокое понимание учебных вопросов при значительно меньшей затрате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времени, чем это требуется большинству студентов на самостоятельное изучение материала.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– это развернутое, продолжительное и системное  изложение сущности какой-либо учебной, научной проблемы. Основа лекции – теоретическое обобщение, в котором конкретный фактический материал служит иллюстрацией или необходимым отправным моментом, это  форма учебного занятия, цель которого состоит в рассмотрении теоретических вопросов излагаемой дисциплины в логически выдержанной форме.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процессе в зависимости от дидактических задач и логики учебного материала используются вводные, текущие и обзорные лекции; в зависимости от деятельности студентов  - информационные, объяснительные, лекции - беседы.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Вводная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открывает лекционный курс по предмету. На ней четко и ярко показываются теоретическое и прикладное значение предмета, его связь с другими предметами, роль в понимании мира, в подготовке бакалавра.  Лекция данного типа призвана способствовать убедительной мотивации самостоятельной работы студентов.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Установочная лекция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знакомит студентов со структурой учебного материала, основными положениями курса, а также содержит программный материал, самостоятельное изучение которого представляет для студентов трудность (наиболее сложные, узловые вопросы). Установочная лекция детально знакомит с организацией самостоятельной работы, с особенностями выполнения контрольных заданий.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Текущая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служит для систематического изложения учебного материала дисциплины. Каждая лекция посвящена определенной теме и является в этом отношении законченной, составляя с другими (предшествующей, последующей) определенную целостную систему. На лекционных  занятиях преподаватель сообщает и обобщает теоретические знания, учит студентов приемам конспектирования.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Заключительная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завершает изучение учебного материала. На ней обобщается изученное ранее на более высокой теоретической основе, рассматриваются перспективы развития науки. </w:t>
      </w:r>
    </w:p>
    <w:p w:rsidR="00462194" w:rsidRPr="00DD53CA" w:rsidRDefault="00462194" w:rsidP="00BE1C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Обзорная лекция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краткую и в значительной мере обобщенную информацию об определенных однородных (близких по содержанию) программных вопросах. Эти лекции используются на завершающих этапах обучения. 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учебно-методических материалов лекционного курса включаются: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учебники и учебные пособия, конспекты (тексты, схемы) лекций в печатном виде и /или электронном представлении,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слайды-презентации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содержанием материала, излагаемого на лекциях, файл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раздаточными материалами;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тесты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 различным темам лекций (разделам учебной дисциплины) для самоконтроля студентов;</w:t>
      </w:r>
    </w:p>
    <w:p w:rsidR="00462194" w:rsidRPr="00DD53CA" w:rsidRDefault="00462194" w:rsidP="00BE1C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списки учебной литературы, рекомендуемой студентам в качестве основной и дополнительной по темам лекций (по соответствующей дисциплине).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Работа по материалам лекций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предполагает работу с книгой и конспектами лекций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книгой необходимо научиться правильно ее читать, вести записи. Важно помнить, что рациональные навыки работы с книгой - это всегда большая экономия времени и сил.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Правильный подбор учебников рекомендуется преподавателем, читающим лекционный курс. Необходимая литература может быть также указана в методических разработках по данному курсу. Изучая материал по учебнику, следует переходить к следующему вопросу только 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предыдущего, описывая на бумаге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следует обратить на определение основных понятий курса. 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 разб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рать примеры, поясняю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щие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определения, и уметь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аналогичные примеры самостоятельно. Полезно составлять опорные конспекты на специально отведенных полях дополнять конспект лекций, отмечать вопросы, выделенные студентом для консультации с преподавателем. Рекомендуется в конспекте выделять выводы, полученные в результате изучения.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два вида чтения; первичное и вторичное.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Первичное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внимательное, неторопливое чтение, при котором можно остановиться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ительных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понимания позициях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первичного чтения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выяснены все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непонятн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Содержание не всегда может быть понятно после первичного чтения.</w:t>
      </w:r>
    </w:p>
    <w:p w:rsidR="00462194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вторичного</w:t>
      </w:r>
      <w:r w:rsidR="00BE1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чтения  - полное усвоение смысла целого (по счету это чтение может быть и не вторым, а третьим или четвертым).</w:t>
      </w:r>
    </w:p>
    <w:p w:rsidR="00BE1C9C" w:rsidRPr="00DD53CA" w:rsidRDefault="00BE1C9C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Default="00462194" w:rsidP="00BE1C9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 Методические рекомендации к семинарским (практическим) занятиям </w:t>
      </w:r>
    </w:p>
    <w:p w:rsidR="00BE1C9C" w:rsidRPr="00DD53CA" w:rsidRDefault="00BE1C9C" w:rsidP="00BE1C9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Семинарские (практические занятия) представляют собой детализацию лекционного теоретического материала, проводятся в целях закрепления курса и охватывают все основные разделы.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формой проведения семинаров и практических занятий является обсуждение наиболее проблемных и сложных вопросов по отдельным темам,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практических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разбор примеров и ситуаций в аудиторных условиях. В обязанности преподавателя входят: оказание методической помощи и консультирование студентов по соответствующим темам курса.</w:t>
      </w: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на практических занятиях оценивается по следующим критериям: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на вопросы, предлагаемые преподавателем;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участие в дискуссиях;</w:t>
      </w:r>
    </w:p>
    <w:p w:rsidR="00462194" w:rsidRPr="00DD53CA" w:rsidRDefault="00462194" w:rsidP="00BE1C9C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индивидуальных творческих заданий (подготовка эссе, докладов, рефератов);</w:t>
      </w:r>
    </w:p>
    <w:p w:rsidR="00462194" w:rsidRPr="00DD53CA" w:rsidRDefault="00462194" w:rsidP="00BE1C9C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заданий и разбор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ситуаций.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 и оппонирование докладов проверяют степень владения теоретическим материалом, а также корректность и строгость рассуждений.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Важной частью семинарского занятия является обсуждение вопросов или докладов. В зависимости от формы занятия преподаватель, сформулировав первый вопрос, предлагает выступить желающим или сделать сообщение, заранее подготовленное студентами. Эффективность семинара во многом зависит от содержания выступлений, докладов,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студентов. Поэтому преподавателю важно определить к ним требования, которые должны быть достаточно четкими и в то же время не настолько регламентированными, чтобы сковывать творческую мысль студентов.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практических занятий особенно важно учитывать роль повторений, при этом проводить повторения под новым углом зрения, в новом аспекте.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успешной подготовки к практическим занятиям студенту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не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 слушанием лекций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ребуется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регулярная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предварительная самостоятельная работа студентов по теме планируемого занятия.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э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</w:t>
      </w:r>
      <w:r w:rsidR="00BE1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студенты предварительно поработают над конспектом, учебником, учебным пособием, чтобы основательно овладеть теорией вопроса. Поэтому подготовка к практическим занятиям должна включать в себя: изучение лекционного материала; проработку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ируемых к обсуждению вопросов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занятия, самопроверку терминов и понятий; работу с учебной литературой с целью восполнения существующ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недостатка знаний; работу с научной литературой и интернет-ресурсами с целью углубления знаний по отдельным проблемам, вопросам; подготовку сообщений, докладов, рефератов.</w:t>
      </w:r>
    </w:p>
    <w:p w:rsidR="00462194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практических занятиях осуществляется контроль знаний студентов в форме тестирования, контрольных вопросов, самостоятельных работ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выполнению практических заданий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1C9C" w:rsidRPr="00DD53CA" w:rsidRDefault="00BE1C9C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194" w:rsidRDefault="00462194" w:rsidP="00BE1C9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Методические рекомендации по организации самостоятельной работы обучающихся</w:t>
      </w:r>
    </w:p>
    <w:p w:rsidR="00BE1C9C" w:rsidRPr="00DD53CA" w:rsidRDefault="00BE1C9C" w:rsidP="00BE1C9C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BE1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работа, являясь неотъемлемой частью образовательного процесса, рассматривается как организационная форма обучения или система условий, обеспечивающая управление учебной деятельностью обучающихся, а также деятельность обучающихся, направленная на формирование компетенций, освоение знаний, умений и навыков учебной и научной деятельности без непосредственного участия в этом процессе педагогических работников, относящихся к профессорско-преподавательскому составу университета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Цели</w:t>
      </w:r>
      <w:r w:rsidR="00CE6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самостоятельной</w:t>
      </w:r>
      <w:r w:rsidR="00CE6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работы: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систематизация и закрепление полученных теоретических знаний и практических умений студентов;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углубление и расширение теоретических знаний;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использовать нормативную и справочную документацию, специальную литературу;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способностей, активности студентов, ответственности и организованности;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самостоятельности мышления, творческой инициативы, способностей к саморазвитию, самосовершенствованию и самореализации;</w:t>
      </w:r>
    </w:p>
    <w:p w:rsidR="00462194" w:rsidRPr="00DD53CA" w:rsidRDefault="00462194" w:rsidP="00BE1C9C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исследовательских умений и академических навыков.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может осуществляться индивидуально или группами студентов в зависимости от цели, объема, уровня сложности, конкретной тематики.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организации самостоятельной работы студентов включает использование информационных и материально-технических ресурсов образовательного учреждения.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Положению об организации самостоятельной работы студентов в зависимости от времени и места проведения, характера руководства со стороны ППС и способов контроля результатов СР делится на следующие формы: 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аудиторная СР выполняется во время проведения аудиторных занятий (на лекциях, семинарах, практических и лабораторных занятиях) под непосредственным руководством и контролем ППС;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внеаудиторная СР — планируемая учебная и научно-исследовательская работа обучающихся, выполняемая во внеаудиторное время под контролем ППС, но без его непосредственного участия, на основе специально разрабатываемого учебно-методического обеспечения;</w:t>
      </w:r>
    </w:p>
    <w:p w:rsidR="00462194" w:rsidRPr="00DD53CA" w:rsidRDefault="00462194" w:rsidP="00BE1C9C">
      <w:pPr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инициативная СР, не предусмотренная учебными планами и учебно-методическими материалами, осуществляется обучающимися с целью реализации собственных учебных и научных интересов. К этому виду СР могут быть отнесены научная работа обучающихся, участие в научных, научно-практических и научно-методических конференциях, семинарах, олимпиадах и т. п. мероприятиях различного уровня.</w:t>
      </w:r>
    </w:p>
    <w:p w:rsidR="00462194" w:rsidRPr="00DD53CA" w:rsidRDefault="00462194" w:rsidP="00BE1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Конкретные виды СР зависят от цели дисциплины (модуля), объема часов, заданий и контрольных мероприятий, представленных в рабочей программе дисциплины (модуля).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 для овладения знаниями: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чтение учебника, первоисточника, дополнительной литературы;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плана прочитанного материала;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конспектирование раздела учебника/первоисточника по заданной тематике;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выписки из учебника/первоисточника;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работа со словарями и справочниками;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ознакомление с нормативными документами;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поиск информации в сети Интернет и других источниках;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учебно-исследовательская работа;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обобщение опыта.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СР для выработки умений: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работа с конспектом лекций (обработка текста);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повторная работа над учебным материалом (учебником, первоисточником, дополнительной литературой, аудио- и видеозаписями);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плана и тезисов ответа, библиографии и др.;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составление таблиц для систематизации учебного материала;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ответы на контрольные вопросы;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аналитическая обработка текста (аннотирование, рецензирование, реферирование и др.);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сообщений к выступлению на семинаре, конференции;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рефератов, докладов, эссе;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самотестирование и др.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 для формирования навыков (владений):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типовых задач и выполнение упражнений по образцу;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вариативных задач, контрольных работ и выполнение упражнений;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выполнение расчетно-графических работ, индивидуальных работ и заданий;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ситуационных производственных (профессиональных) задач; </w:t>
      </w:r>
    </w:p>
    <w:p w:rsidR="00462194" w:rsidRPr="00DD53CA" w:rsidRDefault="00462194" w:rsidP="00CE6FC0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ко всем видам контрольных испытаний, в том числе зачетам и экзаменам;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самостоятельной работы и оценка ее результатов организуется как единство двух форм: самоконтроль и самооценка обучающегося; контроль и оценка со стороны преподавателя. Контроль результатов самостоятельной работы студентов осуществляется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 форме.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качестве форм и методов контроля СР могут выступать: 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просмотр и проверка выполнения самостоятельной работы преподавателем;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самопроверки, взаимопроверки выполненного задания в группе;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обсуждение результатов выполненной работы на занятии;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письменного опроса;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проведение устного опроса; 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тестирование;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организация и проведение индивидуального собеседования;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 проведение собеседования с группой;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семинаров;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 работ;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творческих конкурсов;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конференций;</w:t>
      </w:r>
    </w:p>
    <w:p w:rsidR="00462194" w:rsidRPr="00DD53CA" w:rsidRDefault="00462194" w:rsidP="00CE6FC0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олимпиад.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изучения курса «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научно-исследовательской работы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» выделим следующие виды самостоятельной работы студентов: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конспектирование лекций,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к практическим занятиям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(устному опросу, письменному опросу, дискуссии, тестированию,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и повторение лекционного материала и материала учебников и учебных пособий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др.),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подготовка к рубежному контролю, 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практических работ по решению задач,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докладов и информационных сообщений на заданные темы,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тезисов на конференции (ИТЗ),</w:t>
      </w:r>
    </w:p>
    <w:p w:rsidR="00462194" w:rsidRPr="00DD53CA" w:rsidRDefault="00462194" w:rsidP="00CE6FC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 контрольной работы.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работы по освоению дисциплины должны носить систематический характер и ориентированы на полное выполнение заданий, например проработка и повторение лекционного материала и материала учебников и учебных пособий,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контрольных работ и др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Другая часть работ может быть индивидуально рекомендована преподавателем конкретным студентам для дополнительного изучения отдельных тем (вопросов), а также работ творческого и научно-исследовательского характера, например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написание эссе, подготовка и написание рефератов, докладов, тезисов и других информационных сообщений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результатов внеаудиторной самостоятельной работы студентов может проходить в письменной, устной или смешанной форме.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должны подходить к самостоятельной работе как к наиважнейшему средству закрепления и развития теоретических знаний, выработке единства взглядов на отдельные вопросы курса, приобретения определенных навыков и использования профессиональной литературы.</w:t>
      </w:r>
    </w:p>
    <w:p w:rsidR="00462194" w:rsidRPr="00DD53CA" w:rsidRDefault="00462194" w:rsidP="00CE6F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самостоятельной проработке курса обучающиеся должны: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просматривать основные определения и факты;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законспектированный на лекционном занятии материал и дополнить его с учетом рекомендованной по данной теме литературы;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рекомендованную литературу, составлять тезисы, аннотации и конспекты наиболее важных моментов;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выполнять задания, аналогичные предлагаемым на занятиях;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использовать для самопроверки материалы фонда оценочных средств;</w:t>
      </w:r>
    </w:p>
    <w:p w:rsidR="00462194" w:rsidRPr="00DD53CA" w:rsidRDefault="00462194" w:rsidP="00CE6FC0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домашние задания по указанию преподавателя.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Рекомендации по самостоятельной работе с литературой.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с учебниками и книгами (самостоятельное теоретическое исследование проблем, обозначенных преподавателем на лекциях) – это важнейшее условие формирования научного способа познания. Основные советы: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составить перечень книг, с которыми необходимо познакомиться;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выписывать все выходные данные по каждой книге (при написании исследовательских работ это позволит сэкономить время);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составлении перечня литературы советоваться с преподавателями и научными руководителями (с более подготовленными и эрудированными сокурсниками), которые помогут лучше сориентироваться;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прочитанные книги, учебники и статьи конспектировать или выписывать кратко основные идеи автора, приводить наиболее яркие и показательные цитаты (с указанием страниц).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вырабатывать способности «воспринимать» сложные тексты, используя прием – «читать медленно» для понимания каждого прочитанного слова (либо с помощью словаря).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научного текста является частью познавательной деятельности. С наличием различных установок обращения к научному тексту связано существование и нескольких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видов чтения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библиографическое – просматривание карточек каталога, рекомендательных списков, сводных списков журналов и статей за год и т.п.;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просмотровое – используется  для поиска материалов, содержащих нужную информацию, обычно к нему прибегают сразу после работы со списками литературы и каталогами, в результате такого просмотра читатель устанавливает, какие из источников будут использованы в дальнейшей работе; 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ознакомительное – подразумевает сплошное, достаточно подробное прочтение отобранных статей, глав, отдельных страниц, цель – познакомиться с характером информации, узнать, какие вопросы вынесены автором на рассмотрение, провести сортировку материала;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изучающее – предполагает доскональное освоение материала; в ходе такого чтения проявляется доверие читателя к автору, готовность принять изложенную информацию, реализуется установка на предельно полное понимание материала;</w:t>
      </w:r>
    </w:p>
    <w:p w:rsidR="00462194" w:rsidRPr="00DD53CA" w:rsidRDefault="00462194" w:rsidP="00BE1C9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аналитико-критическое и творческое чтение – два вида чтения близкие между собой тем, что участвуют в решении исследовательских задач. Первый из них предполагает направленный критический анализ, как самой информации, так и способов ее получения и подачи автором; второе – поиск тех суждений, фактов, по которым или в связи с которыми, читатель считает нужным высказать собственные мысли.</w:t>
      </w:r>
    </w:p>
    <w:p w:rsidR="00462194" w:rsidRPr="00DD53CA" w:rsidRDefault="00462194" w:rsidP="009D1A8D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всех рассмотренных видов чтения основным для студентов является изучающее – именно оно позволяет в работе с учебной литературой накапливать знания в различных областях. Именно этот вид чтения в рамках учебной деятельности должен быть освоен в первую очередь. Кроме того, при овладении данным видом чтения формируются основные приемы, повышающие эффективность работы с научным текстом.</w:t>
      </w:r>
    </w:p>
    <w:p w:rsidR="00462194" w:rsidRPr="00DD53CA" w:rsidRDefault="00462194" w:rsidP="009D1A8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Вид работы - </w:t>
      </w: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подготовка конспекта</w:t>
      </w:r>
    </w:p>
    <w:p w:rsidR="00462194" w:rsidRPr="00DD53CA" w:rsidRDefault="00462194" w:rsidP="009D1A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 обязан вести конспект (рабочую тетрадь). </w:t>
      </w:r>
      <w:r w:rsidRPr="00DD5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краткое изложение или краткая запись чего-либо (лекции, книги, статьи и т.п.). Хорошо составленный конспект помогает усвоить материал. В конспекте, кратко излагая основную сущность учебного материала, приводятся необходимые обоснования, табличные данные, схемы, эскизы, расчеты и т.п. Рекомендуется использовать возможность дополнять составленный конспект выписками из новых учебников, журналов, газет, статей, данных из Интернета и других источников. Конспекты представляют большую ценность при подготовке к занятиям, зачетам и экзамену.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домашнего задания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оценивается по следующим критериям: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и уровень выполнения задания;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ккуратность в оформлении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работы;</w:t>
      </w:r>
    </w:p>
    <w:p w:rsidR="00462194" w:rsidRPr="00DD53CA" w:rsidRDefault="00462194" w:rsidP="009D1A8D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спользование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специальной</w:t>
      </w:r>
      <w:r w:rsidR="009D1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3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литературы;</w:t>
      </w: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сдача домашнего задания в срок.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2194" w:rsidRPr="00DD53CA" w:rsidRDefault="00462194" w:rsidP="009D1A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Методические рекомендации по </w:t>
      </w:r>
      <w:r w:rsidR="009D1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подготовке докладов и выступлений</w:t>
      </w:r>
    </w:p>
    <w:p w:rsidR="00462194" w:rsidRPr="00DD53CA" w:rsidRDefault="00462194" w:rsidP="00BE1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(семинарских) занятиях в зависимости от формы и целей обычно практикуется определенная последовательность обсуждения вопросов: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(доклад) по вопросу;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выступающему;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содержания доклада, его теоретических и методических достоинств и недостатков, дополнения и замечания по нему;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заключительное слово докладчика; </w:t>
      </w:r>
    </w:p>
    <w:p w:rsidR="00462194" w:rsidRPr="00DD53CA" w:rsidRDefault="00462194" w:rsidP="00BE1C9C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преподавателя.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общая схема может включать развертывание дискуссии по возникшему вопросу и другие элементы.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практическим занятиям студентам рекомендуется подготовка докладов, индивидуальных сообщений. Работа, связанная с подготовкой докладов и выступлений, представляет собой особый вид интеллектуальной практической деятельности. 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данной проблеме. Доклад может быть продублирован в письменной форме.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Отличительными признаками доклада являются: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передача в устной форме информации;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публичный характер выступления;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стилевая однородность доклада;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четкие формулировки и сотрудничество докладчика и аудитории;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умение в сжатой форме изложить ключевые положения исследуемого вопроса и сделать выводы.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 подготовке  доклада студенту приходится сравнивать, сопоставлять, выявлять логические связи и отношения, применять методы анализа и синтеза, что позволит успешно подготовиться к зачетам, экзаменам и практической деятельности..  Преподаватель может   опираться на метод   коллективного   творчества, если над одной темой работают совместно несколько студентов одной группы, Студенты могут готовить два выступления  с  противоположными  точками зрения, используя метод докладчика и оппонента.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реферативно-докладной форме практического занятия первыми получают слово ранее намеченные докладчики, а при развернутой беседе  – желающие  выступить. Остальным студентам рекомендуется быть готовыми анализировать и дополнять выступавших.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Аудиторией высоко ценится  свободное владение материалом.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требований к любому выступлению примерно таков: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выступления с предшествующей темой или вопросом;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сущности проблемы;</w:t>
      </w:r>
    </w:p>
    <w:p w:rsidR="00462194" w:rsidRPr="00DD53CA" w:rsidRDefault="00462194" w:rsidP="00BE1C9C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методологическое значение для научной, профессиональной и практической деятельности.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Приводимые докладчиком примеры и факты должны быть существенными, по возможности перекликаться с профилем обучения и областями наук, близких к будущей профессии студента. Четкое вычленение излагаемой проблемы, ее точная формулировка, последовательность аргументации рассматриваемой проблемы, доказательность, непротиворечивость, правильное и содержательное использование понятий и терминов отражают уровень усвоения материала.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Содержательный анализ выступления, доклада или реферата слушателей оценивается также высоко, как и выступление с хорошим докладом.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к докладчику, задаваемые студентами - слушателями должны отвечать определенным требованиям:</w:t>
      </w:r>
    </w:p>
    <w:p w:rsidR="00462194" w:rsidRPr="00DD53CA" w:rsidRDefault="00462194" w:rsidP="00BE1C9C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ясность и четкость формулировок, определенность границ, весомость смысловой нагрузки; </w:t>
      </w:r>
    </w:p>
    <w:p w:rsidR="00462194" w:rsidRPr="00DD53CA" w:rsidRDefault="00462194" w:rsidP="00BE1C9C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уместность постановки вопроса в данный момент, острота его звучания в сложившейся ситуации, пробуждающая живой интерес студенческой аудитории.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к докладчику могут быть уточняющими, наводящими, встречными; казусные вопросы могут содержать предпосылки различных </w:t>
      </w: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суждений, быть примером противоречия. Уточняющие вопросы имеют целью разъяснения положений доклада. Наводящие или направляющие вопросы имеют своей задачей ввести полемику в нужное русло, избежать нежелательных отклонений от сути проблемы. Встречные вопросы содержат требования дополнительной аргументации, формально-логического анализа выступления или его отдельных положений. Казусные вопросы предлагаются студенту или всей группе в тех случаях, когда в выступлении, докладе проблема освещена верно, но поверхностно и просто. </w:t>
      </w:r>
    </w:p>
    <w:p w:rsidR="00462194" w:rsidRPr="00DD53CA" w:rsidRDefault="00462194" w:rsidP="00BE1C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3C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формируют у студентов умение всесторонне и глубоко обосновывать выдвигаемые положения, способность обнаруживать логические ошибки, обусловившие неубедительность или сомнительность вывода.</w:t>
      </w:r>
      <w:bookmarkEnd w:id="0"/>
    </w:p>
    <w:sectPr w:rsidR="00462194" w:rsidRPr="00DD53CA" w:rsidSect="00BE1C9C">
      <w:footerReference w:type="default" r:id="rId9"/>
      <w:pgSz w:w="11905" w:h="16837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B16" w:rsidRDefault="00331B16" w:rsidP="00DA0377">
      <w:pPr>
        <w:spacing w:after="0" w:line="240" w:lineRule="auto"/>
      </w:pPr>
      <w:r>
        <w:separator/>
      </w:r>
    </w:p>
  </w:endnote>
  <w:endnote w:type="continuationSeparator" w:id="0">
    <w:p w:rsidR="00331B16" w:rsidRDefault="00331B16" w:rsidP="00DA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366313"/>
      <w:docPartObj>
        <w:docPartGallery w:val="Page Numbers (Bottom of Page)"/>
        <w:docPartUnique/>
      </w:docPartObj>
    </w:sdtPr>
    <w:sdtEndPr/>
    <w:sdtContent>
      <w:p w:rsidR="002502DC" w:rsidRDefault="002502D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60A">
          <w:rPr>
            <w:noProof/>
          </w:rPr>
          <w:t>16</w:t>
        </w:r>
        <w:r>
          <w:fldChar w:fldCharType="end"/>
        </w:r>
      </w:p>
    </w:sdtContent>
  </w:sdt>
  <w:p w:rsidR="00A06138" w:rsidRDefault="00331B1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B16" w:rsidRDefault="00331B16" w:rsidP="00DA0377">
      <w:pPr>
        <w:spacing w:after="0" w:line="240" w:lineRule="auto"/>
      </w:pPr>
      <w:r>
        <w:separator/>
      </w:r>
    </w:p>
  </w:footnote>
  <w:footnote w:type="continuationSeparator" w:id="0">
    <w:p w:rsidR="00331B16" w:rsidRDefault="00331B16" w:rsidP="00DA0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6792"/>
    <w:multiLevelType w:val="hybridMultilevel"/>
    <w:tmpl w:val="5128D21A"/>
    <w:lvl w:ilvl="0" w:tplc="F4841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B4EB1"/>
    <w:multiLevelType w:val="hybridMultilevel"/>
    <w:tmpl w:val="41502652"/>
    <w:lvl w:ilvl="0" w:tplc="F4841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292AED"/>
    <w:multiLevelType w:val="hybridMultilevel"/>
    <w:tmpl w:val="DD0A6D86"/>
    <w:lvl w:ilvl="0" w:tplc="F4841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DAE"/>
    <w:multiLevelType w:val="multilevel"/>
    <w:tmpl w:val="05DADC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70E66"/>
    <w:multiLevelType w:val="hybridMultilevel"/>
    <w:tmpl w:val="1848D890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31E4645"/>
    <w:multiLevelType w:val="hybridMultilevel"/>
    <w:tmpl w:val="1AE8BC12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C32133"/>
    <w:multiLevelType w:val="hybridMultilevel"/>
    <w:tmpl w:val="A5E60E0C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873E3A"/>
    <w:multiLevelType w:val="multilevel"/>
    <w:tmpl w:val="00728A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473A12"/>
    <w:multiLevelType w:val="hybridMultilevel"/>
    <w:tmpl w:val="131C9DB0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86A7C9F"/>
    <w:multiLevelType w:val="hybridMultilevel"/>
    <w:tmpl w:val="8780CBC2"/>
    <w:lvl w:ilvl="0" w:tplc="052A6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D25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E87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69EFB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A88BF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4A8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922DA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2CDC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5823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4C02A0"/>
    <w:multiLevelType w:val="hybridMultilevel"/>
    <w:tmpl w:val="B2166A40"/>
    <w:lvl w:ilvl="0" w:tplc="93326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C2489"/>
    <w:multiLevelType w:val="hybridMultilevel"/>
    <w:tmpl w:val="C3E85388"/>
    <w:lvl w:ilvl="0" w:tplc="933264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32700D"/>
    <w:multiLevelType w:val="hybridMultilevel"/>
    <w:tmpl w:val="FA52D118"/>
    <w:lvl w:ilvl="0" w:tplc="93326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A6989"/>
    <w:multiLevelType w:val="hybridMultilevel"/>
    <w:tmpl w:val="FE4C5D5C"/>
    <w:lvl w:ilvl="0" w:tplc="052A6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7"/>
  </w:num>
  <w:num w:numId="5">
    <w:abstractNumId w:val="4"/>
  </w:num>
  <w:num w:numId="6">
    <w:abstractNumId w:val="9"/>
  </w:num>
  <w:num w:numId="7">
    <w:abstractNumId w:val="10"/>
  </w:num>
  <w:num w:numId="8">
    <w:abstractNumId w:val="12"/>
  </w:num>
  <w:num w:numId="9">
    <w:abstractNumId w:val="11"/>
  </w:num>
  <w:num w:numId="10">
    <w:abstractNumId w:val="1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194"/>
    <w:rsid w:val="001564F7"/>
    <w:rsid w:val="00162B43"/>
    <w:rsid w:val="001D23DF"/>
    <w:rsid w:val="0023560A"/>
    <w:rsid w:val="002502DC"/>
    <w:rsid w:val="00331B16"/>
    <w:rsid w:val="003500F6"/>
    <w:rsid w:val="00364443"/>
    <w:rsid w:val="00404F48"/>
    <w:rsid w:val="00462194"/>
    <w:rsid w:val="004713A3"/>
    <w:rsid w:val="004D71A1"/>
    <w:rsid w:val="00507CA7"/>
    <w:rsid w:val="00546950"/>
    <w:rsid w:val="005E08F8"/>
    <w:rsid w:val="00693F41"/>
    <w:rsid w:val="00872228"/>
    <w:rsid w:val="0089478D"/>
    <w:rsid w:val="008A21D9"/>
    <w:rsid w:val="009D1A8D"/>
    <w:rsid w:val="00A7796E"/>
    <w:rsid w:val="00AC2BFA"/>
    <w:rsid w:val="00BE1C9C"/>
    <w:rsid w:val="00C1044A"/>
    <w:rsid w:val="00CB4CA4"/>
    <w:rsid w:val="00CE6FC0"/>
    <w:rsid w:val="00D45E0F"/>
    <w:rsid w:val="00D7045E"/>
    <w:rsid w:val="00DA0377"/>
    <w:rsid w:val="00F1545C"/>
    <w:rsid w:val="00F15EC9"/>
    <w:rsid w:val="00F750C4"/>
    <w:rsid w:val="00FE2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50AC"/>
  <w15:docId w15:val="{EBD08D9F-0E85-45EF-8C95-DFDBA5CE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94"/>
  </w:style>
  <w:style w:type="paragraph" w:styleId="3">
    <w:name w:val="heading 3"/>
    <w:basedOn w:val="a"/>
    <w:next w:val="a"/>
    <w:link w:val="30"/>
    <w:qFormat/>
    <w:rsid w:val="004D71A1"/>
    <w:pPr>
      <w:keepNext/>
      <w:shd w:val="clear" w:color="auto" w:fill="FFFFFF"/>
      <w:spacing w:before="245" w:after="0" w:line="240" w:lineRule="auto"/>
      <w:ind w:left="182"/>
      <w:jc w:val="center"/>
      <w:outlineLvl w:val="2"/>
    </w:pPr>
    <w:rPr>
      <w:rFonts w:ascii="Times New Roman" w:eastAsia="Times New Roman" w:hAnsi="Times New Roman" w:cs="Times New Roman"/>
      <w:b/>
      <w:color w:val="000000"/>
      <w:spacing w:val="9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1">
    <w:name w:val="table1"/>
    <w:uiPriority w:val="99"/>
    <w:rsid w:val="00462194"/>
    <w:rPr>
      <w:rFonts w:ascii="Times New Roman" w:eastAsia="Times New Roman" w:hAnsi="Times New Roman" w:cs="Times New Roman"/>
      <w:sz w:val="24"/>
      <w:szCs w:val="24"/>
      <w:lang w:val="en-US" w:eastAsia="ru-RU"/>
    </w:rPr>
    <w:tblPr>
      <w:tblBorders>
        <w:top w:val="single" w:sz="1" w:space="0" w:color="auto"/>
        <w:left w:val="single" w:sz="1" w:space="0" w:color="auto"/>
        <w:bottom w:val="single" w:sz="1" w:space="0" w:color="auto"/>
        <w:right w:val="single" w:sz="1" w:space="0" w:color="auto"/>
        <w:insideH w:val="single" w:sz="1" w:space="0" w:color="auto"/>
        <w:insideV w:val="single" w:sz="1" w:space="0" w:color="auto"/>
      </w:tblBorders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ReportMain">
    <w:name w:val="Report_Main"/>
    <w:basedOn w:val="a"/>
    <w:link w:val="ReportMain0"/>
    <w:rsid w:val="004621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ReportMain0">
    <w:name w:val="Report_Main Знак"/>
    <w:link w:val="ReportMain"/>
    <w:rsid w:val="00462194"/>
    <w:rPr>
      <w:rFonts w:ascii="Times New Roman" w:eastAsia="Calibri" w:hAnsi="Times New Roman" w:cs="Times New Roman"/>
      <w:sz w:val="24"/>
    </w:rPr>
  </w:style>
  <w:style w:type="paragraph" w:styleId="a3">
    <w:name w:val="No Spacing"/>
    <w:uiPriority w:val="1"/>
    <w:qFormat/>
    <w:rsid w:val="004D71A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ReportHead">
    <w:name w:val="Report_Head"/>
    <w:basedOn w:val="a"/>
    <w:link w:val="ReportHead0"/>
    <w:rsid w:val="004D71A1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rsid w:val="004D71A1"/>
    <w:rPr>
      <w:rFonts w:ascii="Times New Roman" w:eastAsia="Calibri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4D71A1"/>
    <w:rPr>
      <w:rFonts w:ascii="Times New Roman" w:eastAsia="Times New Roman" w:hAnsi="Times New Roman" w:cs="Times New Roman"/>
      <w:b/>
      <w:color w:val="000000"/>
      <w:spacing w:val="9"/>
      <w:sz w:val="28"/>
      <w:szCs w:val="20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25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02DC"/>
  </w:style>
  <w:style w:type="paragraph" w:styleId="a6">
    <w:name w:val="footer"/>
    <w:basedOn w:val="a"/>
    <w:link w:val="a7"/>
    <w:uiPriority w:val="99"/>
    <w:unhideWhenUsed/>
    <w:rsid w:val="00250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02DC"/>
  </w:style>
  <w:style w:type="table" w:styleId="a8">
    <w:name w:val="Table Grid"/>
    <w:basedOn w:val="a1"/>
    <w:uiPriority w:val="39"/>
    <w:rsid w:val="00404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70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0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FD055-D2F4-4B5F-B939-7C96317E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16</Pages>
  <Words>4565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Алла Александровна</cp:lastModifiedBy>
  <cp:revision>21</cp:revision>
  <cp:lastPrinted>2024-04-16T04:01:00Z</cp:lastPrinted>
  <dcterms:created xsi:type="dcterms:W3CDTF">2019-11-10T18:32:00Z</dcterms:created>
  <dcterms:modified xsi:type="dcterms:W3CDTF">2026-04-13T14:58:00Z</dcterms:modified>
</cp:coreProperties>
</file>